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34" w:rsidRDefault="00657634" w:rsidP="00657634">
      <w:pPr>
        <w:jc w:val="center"/>
        <w:rPr>
          <w:b/>
          <w:lang w:val="en-US"/>
        </w:rPr>
      </w:pPr>
      <w:r w:rsidRPr="005A2EBB">
        <w:rPr>
          <w:b/>
          <w:lang w:val="en-US"/>
        </w:rPr>
        <w:t>Check</w:t>
      </w:r>
      <w:r>
        <w:rPr>
          <w:b/>
          <w:lang w:val="en-US"/>
        </w:rPr>
        <w:t>lists for Operations Manager (</w:t>
      </w:r>
      <w:r w:rsidRPr="005A2EBB">
        <w:rPr>
          <w:b/>
          <w:lang w:val="en-US"/>
        </w:rPr>
        <w:t>OP)</w:t>
      </w:r>
    </w:p>
    <w:p w:rsidR="00657634" w:rsidRPr="009D0978" w:rsidRDefault="00657634" w:rsidP="00657634">
      <w:pPr>
        <w:jc w:val="center"/>
        <w:rPr>
          <w:lang w:val="en-US"/>
        </w:rPr>
      </w:pPr>
      <w:r w:rsidRPr="009D0978">
        <w:rPr>
          <w:lang w:val="en-US"/>
        </w:rPr>
        <w:t>Ref. ORO.FC.145 , AMC1 ORO.FC.145(b)</w:t>
      </w:r>
      <w:r>
        <w:rPr>
          <w:lang w:val="en-US"/>
        </w:rPr>
        <w:t xml:space="preserve">, </w:t>
      </w:r>
      <w:r w:rsidRPr="009D0978">
        <w:rPr>
          <w:lang w:val="en-US"/>
        </w:rPr>
        <w:t>ORO.FC.140</w:t>
      </w:r>
      <w:r>
        <w:rPr>
          <w:lang w:val="en-US"/>
        </w:rPr>
        <w:t xml:space="preserve">, </w:t>
      </w:r>
      <w:r w:rsidRPr="009D0978">
        <w:rPr>
          <w:lang w:val="en-US"/>
        </w:rPr>
        <w:t>ORO.FC.130</w:t>
      </w:r>
      <w:r>
        <w:rPr>
          <w:lang w:val="en-US"/>
        </w:rPr>
        <w:t xml:space="preserve">, </w:t>
      </w:r>
      <w:r w:rsidRPr="009D0978">
        <w:rPr>
          <w:lang w:val="en-US"/>
        </w:rPr>
        <w:t>AMC1 ORO.FC.145(d)</w:t>
      </w:r>
    </w:p>
    <w:p w:rsidR="00657634" w:rsidRPr="005A2EBB" w:rsidRDefault="00657634" w:rsidP="00657634">
      <w:pPr>
        <w:rPr>
          <w:b/>
          <w:lang w:val="en-US"/>
        </w:rPr>
      </w:pPr>
      <w:r>
        <w:rPr>
          <w:b/>
          <w:lang w:val="en-US"/>
        </w:rPr>
        <w:t xml:space="preserve">Frequency: </w:t>
      </w:r>
      <w:r w:rsidRPr="005A2EBB">
        <w:rPr>
          <w:b/>
          <w:lang w:val="en-US"/>
        </w:rPr>
        <w:t>Annually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31552" w:rsidRPr="006610A9" w:rsidTr="00A939E8">
        <w:tc>
          <w:tcPr>
            <w:tcW w:w="3259" w:type="dxa"/>
          </w:tcPr>
          <w:p w:rsidR="00631552" w:rsidRPr="00631552" w:rsidRDefault="00631552" w:rsidP="00A939E8">
            <w:pPr>
              <w:rPr>
                <w:b/>
                <w:lang w:val="en-US"/>
              </w:rPr>
            </w:pPr>
            <w:r w:rsidRPr="00631552">
              <w:rPr>
                <w:b/>
                <w:lang w:val="en-US"/>
              </w:rPr>
              <w:t>Activity</w:t>
            </w:r>
          </w:p>
        </w:tc>
        <w:tc>
          <w:tcPr>
            <w:tcW w:w="3259" w:type="dxa"/>
          </w:tcPr>
          <w:p w:rsidR="00631552" w:rsidRPr="005A2EBB" w:rsidRDefault="00631552" w:rsidP="00A939E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 performed or verified</w:t>
            </w:r>
          </w:p>
        </w:tc>
        <w:tc>
          <w:tcPr>
            <w:tcW w:w="3260" w:type="dxa"/>
          </w:tcPr>
          <w:p w:rsidR="00631552" w:rsidRPr="005A2EBB" w:rsidRDefault="00631552" w:rsidP="00A939E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Remarks</w:t>
            </w:r>
          </w:p>
        </w:tc>
      </w:tr>
      <w:tr w:rsidR="00657634" w:rsidRPr="00631552" w:rsidTr="00A939E8"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  <w:r w:rsidRPr="005A2EBB">
              <w:rPr>
                <w:lang w:val="en-US"/>
              </w:rPr>
              <w:t>Annual meetings with individual personnel</w:t>
            </w:r>
            <w:r w:rsidR="0045430C">
              <w:rPr>
                <w:lang w:val="en-US"/>
              </w:rPr>
              <w:t xml:space="preserve"> incl. follow-up o</w:t>
            </w:r>
            <w:r w:rsidR="00D140A3">
              <w:rPr>
                <w:lang w:val="en-US"/>
              </w:rPr>
              <w:t>n training and currency status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D140A3" w:rsidTr="00A939E8">
        <w:tc>
          <w:tcPr>
            <w:tcW w:w="3259" w:type="dxa"/>
          </w:tcPr>
          <w:p w:rsidR="00657634" w:rsidRPr="005A2EBB" w:rsidRDefault="00657634" w:rsidP="00A939E8">
            <w:pPr>
              <w:rPr>
                <w:lang w:val="en-US"/>
              </w:rPr>
            </w:pPr>
            <w:r>
              <w:rPr>
                <w:lang w:val="en-US"/>
              </w:rPr>
              <w:t>Safety meeting &amp; review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Pr="005A2EBB" w:rsidRDefault="00657634" w:rsidP="00A939E8">
            <w:pPr>
              <w:rPr>
                <w:lang w:val="en-US"/>
              </w:rPr>
            </w:pPr>
            <w:r>
              <w:rPr>
                <w:lang w:val="en-US"/>
              </w:rPr>
              <w:t>Rules and regulations review meeting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Default="00657634" w:rsidP="00A939E8">
            <w:pPr>
              <w:rPr>
                <w:lang w:val="en-US"/>
              </w:rPr>
            </w:pPr>
            <w:r>
              <w:rPr>
                <w:lang w:val="en-US"/>
              </w:rPr>
              <w:t>Review according to change management process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Default="00657634" w:rsidP="00A939E8">
            <w:pPr>
              <w:rPr>
                <w:lang w:val="en-US"/>
              </w:rPr>
            </w:pPr>
            <w:r w:rsidRPr="00007060">
              <w:rPr>
                <w:lang w:val="en-US"/>
              </w:rPr>
              <w:t>Rev</w:t>
            </w:r>
            <w:r>
              <w:rPr>
                <w:lang w:val="en-US"/>
              </w:rPr>
              <w:t>iew of OPS manual and in particular data on the OREF list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Pr="00007060" w:rsidRDefault="00657634" w:rsidP="00A939E8">
            <w:pPr>
              <w:rPr>
                <w:lang w:val="en-US"/>
              </w:rPr>
            </w:pPr>
            <w:r>
              <w:rPr>
                <w:lang w:val="en-US"/>
              </w:rPr>
              <w:t>Review of MEL and update according to changes in MMEL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Default="00657634" w:rsidP="00A939E8">
            <w:pPr>
              <w:rPr>
                <w:lang w:val="en-US"/>
              </w:rPr>
            </w:pPr>
            <w:r>
              <w:rPr>
                <w:lang w:val="en-US"/>
              </w:rPr>
              <w:t xml:space="preserve">Review of need for differences or familiarization training based on new equipment or new aircraft variants in accordance with </w:t>
            </w:r>
            <w:r w:rsidRPr="0061110D">
              <w:rPr>
                <w:lang w:val="en-US"/>
              </w:rPr>
              <w:t>ORO.FC.125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Default="00657634" w:rsidP="00A939E8">
            <w:pPr>
              <w:rPr>
                <w:lang w:val="en-US"/>
              </w:rPr>
            </w:pPr>
            <w:r>
              <w:rPr>
                <w:lang w:val="en-US"/>
              </w:rPr>
              <w:t>If applicable, review changes to FSTD used in training and adapt the recurrent training accordingly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Default="00657634" w:rsidP="00A939E8">
            <w:pPr>
              <w:rPr>
                <w:lang w:val="en-US"/>
              </w:rPr>
            </w:pPr>
            <w:r>
              <w:rPr>
                <w:lang w:val="en-US"/>
              </w:rPr>
              <w:t xml:space="preserve">If applicable, classify changes between the FSTD and the operators aircraft in accordance with </w:t>
            </w:r>
            <w:r w:rsidRPr="009D0978">
              <w:rPr>
                <w:lang w:val="en-US"/>
              </w:rPr>
              <w:t>AMC1 ORO.FC.145(d)</w:t>
            </w:r>
            <w:r>
              <w:rPr>
                <w:lang w:val="en-US"/>
              </w:rPr>
              <w:t xml:space="preserve"> and adapt the initial and recurrent safety training accordingly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Default="00657634" w:rsidP="00A939E8">
            <w:pPr>
              <w:rPr>
                <w:lang w:val="en-US"/>
              </w:rPr>
            </w:pPr>
            <w:r>
              <w:rPr>
                <w:lang w:val="en-US"/>
              </w:rPr>
              <w:t>Review of MEL and update according to changes in MMEL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Default="00657634" w:rsidP="00A939E8">
            <w:pPr>
              <w:rPr>
                <w:lang w:val="en-US"/>
              </w:rPr>
            </w:pPr>
            <w:r>
              <w:rPr>
                <w:lang w:val="en-US"/>
              </w:rPr>
              <w:t xml:space="preserve">Review changes to </w:t>
            </w:r>
            <w:r w:rsidRPr="00D92305">
              <w:rPr>
                <w:lang w:val="en-US"/>
              </w:rPr>
              <w:t>operational</w:t>
            </w:r>
            <w:r>
              <w:rPr>
                <w:lang w:val="en-US"/>
              </w:rPr>
              <w:t xml:space="preserve"> </w:t>
            </w:r>
            <w:r w:rsidRPr="00D92305">
              <w:rPr>
                <w:lang w:val="en-US"/>
              </w:rPr>
              <w:t>suitability data</w:t>
            </w:r>
            <w:r>
              <w:rPr>
                <w:lang w:val="en-US"/>
              </w:rPr>
              <w:t xml:space="preserve"> (OSD) for the aircraft types and adapt the training programme accordingly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  <w:tr w:rsidR="00657634" w:rsidRPr="00631552" w:rsidTr="00A939E8">
        <w:tc>
          <w:tcPr>
            <w:tcW w:w="3259" w:type="dxa"/>
          </w:tcPr>
          <w:p w:rsidR="00657634" w:rsidRDefault="00BC1EC3" w:rsidP="00A939E8">
            <w:pPr>
              <w:rPr>
                <w:lang w:val="en-US"/>
              </w:rPr>
            </w:pPr>
            <w:r>
              <w:rPr>
                <w:lang w:val="en-US"/>
              </w:rPr>
              <w:t>Delete documents which no longer needs to be stored</w:t>
            </w:r>
          </w:p>
        </w:tc>
        <w:tc>
          <w:tcPr>
            <w:tcW w:w="3259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657634" w:rsidRPr="005A2EBB" w:rsidRDefault="00657634" w:rsidP="00A939E8">
            <w:pPr>
              <w:rPr>
                <w:b/>
                <w:lang w:val="en-US"/>
              </w:rPr>
            </w:pPr>
          </w:p>
        </w:tc>
      </w:tr>
    </w:tbl>
    <w:p w:rsidR="00657634" w:rsidRPr="005A2EBB" w:rsidRDefault="00657634" w:rsidP="00657634">
      <w:pPr>
        <w:rPr>
          <w:b/>
          <w:lang w:val="en-US"/>
        </w:rPr>
      </w:pPr>
    </w:p>
    <w:p w:rsidR="004B405C" w:rsidRDefault="00DA017E" w:rsidP="00DA017E">
      <w:pPr>
        <w:pStyle w:val="Heading2"/>
        <w:rPr>
          <w:lang w:val="en-US"/>
        </w:rPr>
      </w:pPr>
      <w:r>
        <w:rPr>
          <w:lang w:val="en-US"/>
        </w:rPr>
        <w:t>Change Management  Process</w:t>
      </w:r>
    </w:p>
    <w:p w:rsidR="00DA017E" w:rsidRPr="00DA017E" w:rsidRDefault="00DA017E" w:rsidP="00DA017E">
      <w:pPr>
        <w:rPr>
          <w:lang w:val="en-US"/>
        </w:rPr>
      </w:pPr>
      <w:r w:rsidRPr="00DA017E">
        <w:rPr>
          <w:lang w:val="en-US"/>
        </w:rPr>
        <w:t xml:space="preserve">The </w:t>
      </w:r>
      <w:r>
        <w:rPr>
          <w:lang w:val="en-US"/>
        </w:rPr>
        <w:t>OM</w:t>
      </w:r>
      <w:r w:rsidRPr="00DA017E">
        <w:rPr>
          <w:lang w:val="en-US"/>
        </w:rPr>
        <w:t xml:space="preserve"> </w:t>
      </w:r>
      <w:r>
        <w:rPr>
          <w:lang w:val="en-US"/>
        </w:rPr>
        <w:t>must manage</w:t>
      </w:r>
      <w:r w:rsidRPr="00DA017E">
        <w:rPr>
          <w:lang w:val="en-US"/>
        </w:rPr>
        <w:t xml:space="preserve"> safety risks related to a change. The management of change is a documentation process which identifies external or internal changes that may have an adverse effect on safety. Changes include organizational changes with regard to safety responsibilities.</w:t>
      </w:r>
    </w:p>
    <w:p w:rsidR="00DA017E" w:rsidRPr="00DA017E" w:rsidRDefault="00DA017E" w:rsidP="00DA017E">
      <w:pPr>
        <w:rPr>
          <w:lang w:val="en-US"/>
        </w:rPr>
      </w:pPr>
      <w:r w:rsidRPr="00DA017E">
        <w:rPr>
          <w:lang w:val="en-US"/>
        </w:rPr>
        <w:t>The following is an example of possible changes that should be considered: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lastRenderedPageBreak/>
        <w:t>New regulations,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Managerial reorganization,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Relocation,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Outsourcing,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Mergers,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Change of market structure, development of new markets, etc.,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Change in economic and financial pressure,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New operations and/or missions,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New aircraft type or variant,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New maintenance procedures, equipment or tools,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Hiring new personnel,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New training provider or other type of contractor,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Outsourcing,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Mergers,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Change of market structure, development of new markets, etc.,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Change in economic and financial pressure,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New operations and/or missions,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New aircraft type or variant,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New maintenance procedures, equipment or tools,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Hiring new personnel,</w:t>
      </w:r>
    </w:p>
    <w:p w:rsidR="00DA017E" w:rsidRP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New training provider or other type of contractor,</w:t>
      </w:r>
    </w:p>
    <w:p w:rsid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Proactive evaluation of individual performance to verify the fulfilment of their safety responsibilities; and</w:t>
      </w:r>
    </w:p>
    <w:p w:rsidR="00DA017E" w:rsidRDefault="00DA017E" w:rsidP="00DA017E">
      <w:pPr>
        <w:pStyle w:val="ListParagraph"/>
        <w:numPr>
          <w:ilvl w:val="0"/>
          <w:numId w:val="1"/>
        </w:numPr>
        <w:rPr>
          <w:lang w:val="en-US"/>
        </w:rPr>
      </w:pPr>
      <w:r w:rsidRPr="00DA017E">
        <w:rPr>
          <w:lang w:val="en-US"/>
        </w:rPr>
        <w:t>Reactive evaluations in order to verify the effectiveness of the system for control and mitigation of risk.</w:t>
      </w:r>
    </w:p>
    <w:p w:rsidR="00DA017E" w:rsidRPr="00DA017E" w:rsidRDefault="00DA017E" w:rsidP="00DA017E">
      <w:pPr>
        <w:rPr>
          <w:lang w:val="en-US"/>
        </w:rPr>
      </w:pPr>
      <w:r>
        <w:rPr>
          <w:lang w:val="en-US"/>
        </w:rPr>
        <w:t xml:space="preserve">Whenever a change </w:t>
      </w:r>
      <w:r w:rsidR="000D12B8">
        <w:rPr>
          <w:lang w:val="en-US"/>
        </w:rPr>
        <w:t>leads</w:t>
      </w:r>
      <w:r>
        <w:rPr>
          <w:lang w:val="en-US"/>
        </w:rPr>
        <w:t xml:space="preserve"> to a safety concern a Safety Report Form should be filed and the associated </w:t>
      </w:r>
      <w:r w:rsidRPr="00DA017E">
        <w:rPr>
          <w:lang w:val="en-US"/>
        </w:rPr>
        <w:t>risk assessment</w:t>
      </w:r>
      <w:r>
        <w:rPr>
          <w:lang w:val="en-US"/>
        </w:rPr>
        <w:t xml:space="preserve"> </w:t>
      </w:r>
      <w:r w:rsidR="005F3A92">
        <w:rPr>
          <w:lang w:val="en-US"/>
        </w:rPr>
        <w:t xml:space="preserve">and mitigation </w:t>
      </w:r>
      <w:bookmarkStart w:id="0" w:name="_GoBack"/>
      <w:bookmarkEnd w:id="0"/>
      <w:r>
        <w:rPr>
          <w:lang w:val="en-US"/>
        </w:rPr>
        <w:t>process followed.</w:t>
      </w:r>
    </w:p>
    <w:sectPr w:rsidR="00DA017E" w:rsidRPr="00DA017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E1AD1"/>
    <w:multiLevelType w:val="hybridMultilevel"/>
    <w:tmpl w:val="F454BF6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B6"/>
    <w:rsid w:val="000D12B8"/>
    <w:rsid w:val="0041474D"/>
    <w:rsid w:val="0045430C"/>
    <w:rsid w:val="004B405C"/>
    <w:rsid w:val="005F3A92"/>
    <w:rsid w:val="00631552"/>
    <w:rsid w:val="00657634"/>
    <w:rsid w:val="009D6B97"/>
    <w:rsid w:val="00BC1EC3"/>
    <w:rsid w:val="00D140A3"/>
    <w:rsid w:val="00DA017E"/>
    <w:rsid w:val="00DC21B6"/>
    <w:rsid w:val="00DE3F77"/>
    <w:rsid w:val="00E5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63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01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A0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A0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63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01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A0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A0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365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2016-08-17T03:30:00Z</dcterms:created>
  <dcterms:modified xsi:type="dcterms:W3CDTF">2016-08-17T05:32:00Z</dcterms:modified>
</cp:coreProperties>
</file>